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5" w:rsidRDefault="004C5C46" w:rsidP="00607765">
      <w:pPr>
        <w:spacing w:before="100" w:beforeAutospacing="1"/>
      </w:pPr>
      <w:r>
        <w:rPr>
          <w:rFonts w:ascii="Arial" w:hAnsi="Arial" w:cs="Arial"/>
          <w:b/>
          <w:bCs/>
          <w:lang w:val="en-GB"/>
        </w:rPr>
        <w:t>PENTECOST GAMES</w:t>
      </w:r>
      <w:r w:rsidR="00607765">
        <w:rPr>
          <w:rFonts w:ascii="Arial" w:hAnsi="Arial" w:cs="Arial"/>
          <w:b/>
          <w:bCs/>
          <w:lang w:val="en-GB"/>
        </w:rPr>
        <w:t xml:space="preserve"> MEDIA RELEASE</w:t>
      </w:r>
    </w:p>
    <w:p w:rsidR="00607765" w:rsidRDefault="009D0435" w:rsidP="00607765">
      <w:pPr>
        <w:spacing w:before="100" w:beforeAutospacing="1"/>
      </w:pPr>
      <w:r>
        <w:rPr>
          <w:rFonts w:ascii="Arial" w:hAnsi="Arial" w:cs="Arial"/>
          <w:b/>
          <w:bCs/>
          <w:lang w:val="en-GB"/>
        </w:rPr>
        <w:t>FOR URGENT</w:t>
      </w:r>
      <w:r w:rsidR="00607765">
        <w:rPr>
          <w:rFonts w:ascii="Arial" w:hAnsi="Arial" w:cs="Arial"/>
          <w:b/>
          <w:bCs/>
          <w:lang w:val="en-GB"/>
        </w:rPr>
        <w:t xml:space="preserve"> RELEASE</w:t>
      </w:r>
    </w:p>
    <w:p w:rsidR="00607765" w:rsidRDefault="00FF5787" w:rsidP="00607765">
      <w:pPr>
        <w:spacing w:before="100" w:beforeAutospacing="1"/>
      </w:pPr>
      <w:r>
        <w:rPr>
          <w:rFonts w:ascii="Arial" w:hAnsi="Arial" w:cs="Arial"/>
          <w:b/>
          <w:bCs/>
          <w:lang w:val="en-GB"/>
        </w:rPr>
        <w:t>Tuesday 24th</w:t>
      </w:r>
      <w:r w:rsidR="00607765">
        <w:rPr>
          <w:rFonts w:ascii="Arial" w:hAnsi="Arial" w:cs="Arial"/>
          <w:b/>
          <w:bCs/>
          <w:lang w:val="en-GB"/>
        </w:rPr>
        <w:t xml:space="preserve"> June 2014</w:t>
      </w:r>
    </w:p>
    <w:p w:rsidR="004C5C46" w:rsidRDefault="009203B0">
      <w:pPr>
        <w:rPr>
          <w:rFonts w:ascii="Times New Roman" w:hAnsi="Times New Roman" w:cs="Times New Roman"/>
          <w:b/>
          <w:sz w:val="40"/>
          <w:szCs w:val="40"/>
        </w:rPr>
      </w:pPr>
      <w:r w:rsidRPr="009D0435">
        <w:rPr>
          <w:rFonts w:ascii="Times New Roman" w:hAnsi="Times New Roman" w:cs="Times New Roman"/>
          <w:b/>
          <w:sz w:val="40"/>
          <w:szCs w:val="40"/>
        </w:rPr>
        <w:t>“</w:t>
      </w:r>
      <w:r w:rsidR="009D0435" w:rsidRPr="009D0435">
        <w:rPr>
          <w:rFonts w:ascii="Times New Roman" w:hAnsi="Times New Roman" w:cs="Times New Roman"/>
          <w:b/>
          <w:sz w:val="40"/>
          <w:szCs w:val="40"/>
        </w:rPr>
        <w:t xml:space="preserve">Kingston Supports </w:t>
      </w:r>
      <w:r w:rsidR="009D0435">
        <w:rPr>
          <w:rFonts w:ascii="Times New Roman" w:hAnsi="Times New Roman" w:cs="Times New Roman"/>
          <w:b/>
          <w:sz w:val="40"/>
          <w:szCs w:val="40"/>
        </w:rPr>
        <w:t xml:space="preserve">the Holy Family Parish in the </w:t>
      </w:r>
      <w:r w:rsidR="009D0435" w:rsidRPr="009D0435">
        <w:rPr>
          <w:rFonts w:ascii="Times New Roman" w:hAnsi="Times New Roman" w:cs="Times New Roman"/>
          <w:b/>
          <w:sz w:val="40"/>
          <w:szCs w:val="40"/>
        </w:rPr>
        <w:t>Anglican Diocese Pentecost Games</w:t>
      </w:r>
      <w:r w:rsidRPr="009D0435">
        <w:rPr>
          <w:rFonts w:ascii="Times New Roman" w:hAnsi="Times New Roman" w:cs="Times New Roman"/>
          <w:b/>
          <w:sz w:val="40"/>
          <w:szCs w:val="40"/>
        </w:rPr>
        <w:t>.”</w:t>
      </w:r>
    </w:p>
    <w:p w:rsidR="004C5C46" w:rsidRPr="004C5C46" w:rsidRDefault="004C5C46">
      <w:pPr>
        <w:rPr>
          <w:rFonts w:ascii="Century Gothic" w:hAnsi="Century Gothic"/>
        </w:rPr>
      </w:pPr>
      <w:r w:rsidRPr="004C5C46">
        <w:rPr>
          <w:rFonts w:ascii="Century Gothic" w:hAnsi="Century Gothic"/>
        </w:rPr>
        <w:t>The Host for the Anglican Diocese Pentecost games, the Holy Family Parish Male and Female soccer</w:t>
      </w:r>
      <w:bookmarkStart w:id="0" w:name="_GoBack"/>
      <w:bookmarkEnd w:id="0"/>
      <w:r w:rsidRPr="004C5C46">
        <w:rPr>
          <w:rFonts w:ascii="Century Gothic" w:hAnsi="Century Gothic"/>
        </w:rPr>
        <w:t xml:space="preserve"> division and the rugby sevens women division, took out the shields during the Pentecost Games.</w:t>
      </w:r>
    </w:p>
    <w:p w:rsidR="009203B0" w:rsidRPr="004C5C46" w:rsidRDefault="009203B0" w:rsidP="009203B0">
      <w:pPr>
        <w:pStyle w:val="NoSpacing"/>
        <w:jc w:val="both"/>
        <w:rPr>
          <w:rFonts w:ascii="Century Gothic" w:hAnsi="Century Gothic"/>
        </w:rPr>
      </w:pPr>
      <w:r w:rsidRPr="004C5C46">
        <w:rPr>
          <w:rFonts w:ascii="Century Gothic" w:hAnsi="Century Gothic"/>
        </w:rPr>
        <w:t xml:space="preserve">The Anglican Diocese of Port Moresby annually delegates one of its parishes to host </w:t>
      </w:r>
      <w:r w:rsidR="004A6398">
        <w:rPr>
          <w:rFonts w:ascii="Century Gothic" w:hAnsi="Century Gothic"/>
        </w:rPr>
        <w:t xml:space="preserve">the </w:t>
      </w:r>
      <w:r w:rsidRPr="004C5C46">
        <w:rPr>
          <w:rFonts w:ascii="Century Gothic" w:hAnsi="Century Gothic"/>
        </w:rPr>
        <w:t>Pentecost games which commemorate one of the most significant events on the Church calendar. The event brings</w:t>
      </w:r>
      <w:r w:rsidR="004A6398">
        <w:rPr>
          <w:rFonts w:ascii="Century Gothic" w:hAnsi="Century Gothic"/>
        </w:rPr>
        <w:t xml:space="preserve"> together Anglican parishioners throughout</w:t>
      </w:r>
      <w:r w:rsidRPr="004C5C46">
        <w:rPr>
          <w:rFonts w:ascii="Century Gothic" w:hAnsi="Century Gothic"/>
        </w:rPr>
        <w:t xml:space="preserve"> the Port Moresby Diocese, mainly youths to participate for </w:t>
      </w:r>
      <w:r w:rsidR="004A6398">
        <w:rPr>
          <w:rFonts w:ascii="Century Gothic" w:hAnsi="Century Gothic"/>
        </w:rPr>
        <w:t xml:space="preserve">the </w:t>
      </w:r>
      <w:r w:rsidRPr="004C5C46">
        <w:rPr>
          <w:rFonts w:ascii="Century Gothic" w:hAnsi="Century Gothic"/>
        </w:rPr>
        <w:t>Bishop’s</w:t>
      </w:r>
      <w:r w:rsidR="004A6398">
        <w:rPr>
          <w:rFonts w:ascii="Century Gothic" w:hAnsi="Century Gothic"/>
        </w:rPr>
        <w:t xml:space="preserve"> Cup which is the highest honor. The sporting games include</w:t>
      </w:r>
      <w:r w:rsidRPr="004C5C46">
        <w:rPr>
          <w:rFonts w:ascii="Century Gothic" w:hAnsi="Century Gothic"/>
        </w:rPr>
        <w:t>;</w:t>
      </w:r>
    </w:p>
    <w:p w:rsidR="009203B0" w:rsidRPr="004C5C46" w:rsidRDefault="009203B0" w:rsidP="009203B0">
      <w:pPr>
        <w:pStyle w:val="NoSpacing"/>
        <w:tabs>
          <w:tab w:val="left" w:pos="5175"/>
        </w:tabs>
        <w:jc w:val="both"/>
        <w:rPr>
          <w:rFonts w:ascii="Century Gothic" w:hAnsi="Century Gothic"/>
        </w:rPr>
      </w:pPr>
      <w:r w:rsidRPr="004C5C46">
        <w:rPr>
          <w:rFonts w:ascii="Century Gothic" w:hAnsi="Century Gothic"/>
        </w:rPr>
        <w:tab/>
      </w:r>
    </w:p>
    <w:p w:rsidR="009203B0" w:rsidRPr="004C5C46" w:rsidRDefault="009203B0" w:rsidP="009203B0"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 w:rsidRPr="004C5C46">
        <w:rPr>
          <w:rFonts w:ascii="Century Gothic" w:hAnsi="Century Gothic"/>
        </w:rPr>
        <w:t>Touch Rugby Sevens ( Men/Women/Mix)</w:t>
      </w:r>
    </w:p>
    <w:p w:rsidR="009203B0" w:rsidRPr="004C5C46" w:rsidRDefault="009203B0" w:rsidP="009203B0"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 w:rsidRPr="004C5C46">
        <w:rPr>
          <w:rFonts w:ascii="Century Gothic" w:hAnsi="Century Gothic"/>
        </w:rPr>
        <w:t>Volleyball ( Men/Women )</w:t>
      </w:r>
    </w:p>
    <w:p w:rsidR="009203B0" w:rsidRPr="004C5C46" w:rsidRDefault="009203B0" w:rsidP="009203B0"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 w:rsidRPr="004C5C46">
        <w:rPr>
          <w:rFonts w:ascii="Century Gothic" w:hAnsi="Century Gothic"/>
        </w:rPr>
        <w:t>Soccer ( Men/Women )</w:t>
      </w:r>
    </w:p>
    <w:p w:rsidR="009203B0" w:rsidRPr="004C5C46" w:rsidRDefault="009203B0" w:rsidP="009203B0">
      <w:pPr>
        <w:pStyle w:val="NoSpacing"/>
        <w:ind w:left="360"/>
        <w:jc w:val="both"/>
        <w:rPr>
          <w:rFonts w:ascii="Century Gothic" w:hAnsi="Century Gothic"/>
        </w:rPr>
      </w:pPr>
    </w:p>
    <w:p w:rsidR="009203B0" w:rsidRPr="004C5C46" w:rsidRDefault="009203B0" w:rsidP="009203B0">
      <w:pPr>
        <w:rPr>
          <w:rFonts w:ascii="Century Gothic" w:hAnsi="Century Gothic"/>
        </w:rPr>
      </w:pPr>
      <w:r w:rsidRPr="004C5C46">
        <w:rPr>
          <w:rFonts w:ascii="Century Gothic" w:hAnsi="Century Gothic"/>
        </w:rPr>
        <w:t>For this year 2014, Holy Family Parish had the privilege in hosting the event  as it turned out be that in soccer both men and women divisions won the shields</w:t>
      </w:r>
      <w:r w:rsidR="004A6398">
        <w:rPr>
          <w:rFonts w:ascii="Century Gothic" w:hAnsi="Century Gothic"/>
        </w:rPr>
        <w:t>,</w:t>
      </w:r>
      <w:r w:rsidRPr="004C5C46">
        <w:rPr>
          <w:rFonts w:ascii="Century Gothic" w:hAnsi="Century Gothic"/>
        </w:rPr>
        <w:t xml:space="preserve"> and in touch rugby sevens open women division also won the shield which ultimately qualifies for the Bishop’s Cup.</w:t>
      </w:r>
    </w:p>
    <w:p w:rsidR="009203B0" w:rsidRPr="004C5C46" w:rsidRDefault="009203B0" w:rsidP="009203B0">
      <w:pPr>
        <w:rPr>
          <w:rFonts w:ascii="Century Gothic" w:hAnsi="Century Gothic"/>
        </w:rPr>
      </w:pPr>
      <w:r w:rsidRPr="004C5C46">
        <w:rPr>
          <w:rFonts w:ascii="Century Gothic" w:hAnsi="Century Gothic"/>
        </w:rPr>
        <w:t>The Parishioners and the youth ministry would not have achieved this without the generous support from KK Kingston since the inception from 2013 in providing Kingston jersey</w:t>
      </w:r>
      <w:r w:rsidR="004A6398">
        <w:rPr>
          <w:rFonts w:ascii="Century Gothic" w:hAnsi="Century Gothic"/>
        </w:rPr>
        <w:t>s and the Tuffa rugby balls. T</w:t>
      </w:r>
      <w:r w:rsidRPr="004C5C46">
        <w:rPr>
          <w:rFonts w:ascii="Century Gothic" w:hAnsi="Century Gothic"/>
        </w:rPr>
        <w:t>his year 2014</w:t>
      </w:r>
      <w:r w:rsidR="004A6398">
        <w:rPr>
          <w:rFonts w:ascii="Century Gothic" w:hAnsi="Century Gothic"/>
        </w:rPr>
        <w:t xml:space="preserve"> KK Kingston donated</w:t>
      </w:r>
      <w:r w:rsidRPr="004C5C46">
        <w:rPr>
          <w:rFonts w:ascii="Century Gothic" w:hAnsi="Century Gothic"/>
        </w:rPr>
        <w:t xml:space="preserve"> gift packs for the f</w:t>
      </w:r>
      <w:r w:rsidR="009D0435" w:rsidRPr="004C5C46">
        <w:rPr>
          <w:rFonts w:ascii="Century Gothic" w:hAnsi="Century Gothic"/>
        </w:rPr>
        <w:t>undraising prizes which boosted the</w:t>
      </w:r>
      <w:r w:rsidRPr="004C5C46">
        <w:rPr>
          <w:rFonts w:ascii="Century Gothic" w:hAnsi="Century Gothic"/>
        </w:rPr>
        <w:t xml:space="preserve"> </w:t>
      </w:r>
      <w:r w:rsidR="009D0435" w:rsidRPr="004C5C46">
        <w:rPr>
          <w:rFonts w:ascii="Century Gothic" w:hAnsi="Century Gothic"/>
        </w:rPr>
        <w:t>team self-esteem</w:t>
      </w:r>
      <w:r w:rsidRPr="004C5C46">
        <w:rPr>
          <w:rFonts w:ascii="Century Gothic" w:hAnsi="Century Gothic"/>
        </w:rPr>
        <w:t xml:space="preserve">. </w:t>
      </w:r>
    </w:p>
    <w:p w:rsidR="009D0435" w:rsidRPr="004C5C46" w:rsidRDefault="009D0435" w:rsidP="009203B0">
      <w:pPr>
        <w:rPr>
          <w:rFonts w:ascii="Century Gothic" w:hAnsi="Century Gothic"/>
        </w:rPr>
      </w:pPr>
      <w:r w:rsidRPr="004C5C46">
        <w:rPr>
          <w:rFonts w:ascii="Century Gothic" w:hAnsi="Century Gothic"/>
        </w:rPr>
        <w:t xml:space="preserve">Kingston Brand and products were displayed to the community and were highly acknowledged </w:t>
      </w:r>
      <w:r w:rsidR="004A6398">
        <w:rPr>
          <w:rFonts w:ascii="Century Gothic" w:hAnsi="Century Gothic"/>
        </w:rPr>
        <w:t xml:space="preserve">by the community </w:t>
      </w:r>
      <w:r w:rsidRPr="004C5C46">
        <w:rPr>
          <w:rFonts w:ascii="Century Gothic" w:hAnsi="Century Gothic"/>
        </w:rPr>
        <w:t>for the company’s significa</w:t>
      </w:r>
      <w:r w:rsidR="004A6398">
        <w:rPr>
          <w:rFonts w:ascii="Century Gothic" w:hAnsi="Century Gothic"/>
        </w:rPr>
        <w:t>nt contribution to the local community</w:t>
      </w:r>
      <w:r w:rsidRPr="004C5C46">
        <w:rPr>
          <w:rFonts w:ascii="Century Gothic" w:hAnsi="Century Gothic"/>
        </w:rPr>
        <w:t>.</w:t>
      </w:r>
    </w:p>
    <w:p w:rsidR="00607765" w:rsidRPr="004C5C46" w:rsidRDefault="00607765">
      <w:pPr>
        <w:rPr>
          <w:rFonts w:ascii="Century Gothic" w:hAnsi="Century Gothic"/>
          <w:b/>
        </w:rPr>
      </w:pPr>
      <w:r w:rsidRPr="004C5C46">
        <w:rPr>
          <w:rFonts w:ascii="Century Gothic" w:hAnsi="Century Gothic"/>
          <w:b/>
        </w:rPr>
        <w:t>Release End:</w:t>
      </w:r>
    </w:p>
    <w:p w:rsidR="009D5301" w:rsidRDefault="004A63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more information contact:</w:t>
      </w:r>
      <w:r w:rsidR="00607765" w:rsidRPr="004C5C46">
        <w:rPr>
          <w:rFonts w:ascii="Century Gothic" w:hAnsi="Century Gothic"/>
          <w:b/>
        </w:rPr>
        <w:t xml:space="preserve"> KK Kingston Marketing Department</w:t>
      </w:r>
    </w:p>
    <w:p w:rsidR="004A6398" w:rsidRDefault="004A6398">
      <w:pPr>
        <w:rPr>
          <w:rFonts w:ascii="Century Gothic" w:hAnsi="Century Gothic"/>
          <w:b/>
        </w:rPr>
      </w:pPr>
    </w:p>
    <w:p w:rsidR="004A6398" w:rsidRDefault="004A6398">
      <w:pPr>
        <w:rPr>
          <w:rFonts w:ascii="Century Gothic" w:hAnsi="Century Gothic"/>
          <w:b/>
        </w:rPr>
      </w:pPr>
    </w:p>
    <w:p w:rsidR="004A6398" w:rsidRPr="004C5C46" w:rsidRDefault="00EC3A20">
      <w:pPr>
        <w:rPr>
          <w:rFonts w:ascii="Century Gothic" w:hAnsi="Century Gothic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59073E" wp14:editId="1277978A">
            <wp:simplePos x="0" y="0"/>
            <wp:positionH relativeFrom="column">
              <wp:posOffset>-838200</wp:posOffset>
            </wp:positionH>
            <wp:positionV relativeFrom="paragraph">
              <wp:posOffset>-209550</wp:posOffset>
            </wp:positionV>
            <wp:extent cx="4610100" cy="2752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98">
        <w:rPr>
          <w:noProof/>
        </w:rPr>
        <w:drawing>
          <wp:anchor distT="0" distB="0" distL="114300" distR="114300" simplePos="0" relativeHeight="251660288" behindDoc="0" locked="0" layoutInCell="1" allowOverlap="1" wp14:anchorId="3CC5638D" wp14:editId="7B88FE6C">
            <wp:simplePos x="0" y="0"/>
            <wp:positionH relativeFrom="column">
              <wp:posOffset>0</wp:posOffset>
            </wp:positionH>
            <wp:positionV relativeFrom="paragraph">
              <wp:posOffset>3019425</wp:posOffset>
            </wp:positionV>
            <wp:extent cx="5943600" cy="5777230"/>
            <wp:effectExtent l="0" t="0" r="0" b="0"/>
            <wp:wrapSquare wrapText="bothSides"/>
            <wp:docPr id="3" name="Picture 4" descr="IMG_20140618_09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618_0922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577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98">
        <w:rPr>
          <w:noProof/>
        </w:rPr>
        <w:drawing>
          <wp:anchor distT="0" distB="0" distL="114300" distR="114300" simplePos="0" relativeHeight="251659264" behindDoc="0" locked="0" layoutInCell="1" allowOverlap="1" wp14:anchorId="51956C25" wp14:editId="6C62AB78">
            <wp:simplePos x="0" y="0"/>
            <wp:positionH relativeFrom="column">
              <wp:posOffset>3771900</wp:posOffset>
            </wp:positionH>
            <wp:positionV relativeFrom="paragraph">
              <wp:posOffset>-200025</wp:posOffset>
            </wp:positionV>
            <wp:extent cx="2952750" cy="274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398" w:rsidRPr="004C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BE2"/>
    <w:multiLevelType w:val="hybridMultilevel"/>
    <w:tmpl w:val="82FA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F"/>
    <w:rsid w:val="00107D7B"/>
    <w:rsid w:val="00416816"/>
    <w:rsid w:val="004A6398"/>
    <w:rsid w:val="004C575A"/>
    <w:rsid w:val="004C5C46"/>
    <w:rsid w:val="004F1084"/>
    <w:rsid w:val="0054787F"/>
    <w:rsid w:val="00607765"/>
    <w:rsid w:val="006B013F"/>
    <w:rsid w:val="00703E10"/>
    <w:rsid w:val="007507BF"/>
    <w:rsid w:val="00852017"/>
    <w:rsid w:val="00890F13"/>
    <w:rsid w:val="008967D3"/>
    <w:rsid w:val="009203B0"/>
    <w:rsid w:val="0095655C"/>
    <w:rsid w:val="0096692F"/>
    <w:rsid w:val="009D0435"/>
    <w:rsid w:val="009D5301"/>
    <w:rsid w:val="00A2653D"/>
    <w:rsid w:val="00A5479C"/>
    <w:rsid w:val="00AC2776"/>
    <w:rsid w:val="00B161FB"/>
    <w:rsid w:val="00B25CAA"/>
    <w:rsid w:val="00B31AF5"/>
    <w:rsid w:val="00BC36F7"/>
    <w:rsid w:val="00BE18E0"/>
    <w:rsid w:val="00D84D7B"/>
    <w:rsid w:val="00DE5314"/>
    <w:rsid w:val="00E13573"/>
    <w:rsid w:val="00EC3A20"/>
    <w:rsid w:val="00EF7DAB"/>
    <w:rsid w:val="00F2083E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Geroldine Biaun</dc:creator>
  <cp:keywords/>
  <dc:description/>
  <cp:lastModifiedBy>Geroldine Biaun</cp:lastModifiedBy>
  <cp:revision>6</cp:revision>
  <dcterms:created xsi:type="dcterms:W3CDTF">2014-06-20T22:57:00Z</dcterms:created>
  <dcterms:modified xsi:type="dcterms:W3CDTF">2014-06-24T00:01:00Z</dcterms:modified>
</cp:coreProperties>
</file>